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0C296" w14:textId="1AE80634" w:rsidR="000C2261" w:rsidRPr="00DB6927" w:rsidRDefault="00EE06E3" w:rsidP="00F12882">
      <w:pPr>
        <w:spacing w:line="300" w:lineRule="auto"/>
      </w:pPr>
      <w:r>
        <w:t>Week 1 ~ week 8 activities</w:t>
      </w:r>
      <w:bookmarkStart w:id="0" w:name="_GoBack"/>
      <w:bookmarkEnd w:id="0"/>
      <w:r w:rsidR="00F12882">
        <w:t xml:space="preserve">   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8F8F8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6"/>
        <w:gridCol w:w="5478"/>
        <w:gridCol w:w="1826"/>
      </w:tblGrid>
      <w:tr w:rsidR="000C2261" w:rsidRPr="000C2261" w14:paraId="363F8B88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CB5EE41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25 Jul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5A81ED88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Regulatory Framework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History of company law, ASIC, company registration, separate legal entity concept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58263E8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4A30D6C6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3ED8A87D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 Aug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18C49336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Companies and the Constitution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Lifting of corporate veil; classification of companies; corporate constitution.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8504340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1C2DCECD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EAC52AE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8 Aug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3ECB481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Pre-incorporation and external relationships (Lecture)</w:t>
            </w:r>
            <w:proofErr w:type="gramStart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Corporation</w:t>
            </w:r>
            <w:proofErr w:type="gramEnd"/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 xml:space="preserve"> constitution - </w:t>
            </w:r>
            <w:proofErr w:type="spellStart"/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cont</w:t>
            </w:r>
            <w:proofErr w:type="spellEnd"/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; promoters and pre-incorporation contracts; corporate relations with outsiders.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6AD583CA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42F74377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4635009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15 Aug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110240A4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Share Capital, Meetings and Dividends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Share classes; share capital reductions. Types of member meetings; calling meetings, notice of meetings; and proceedings at meetings. Payment of dividends and distribution rules.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1E767F1D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7B7190E1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2E41475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22 Aug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2F19962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Directors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Directors, including the definition of directors; the board of directors and its powers, company secretary, appointment, removal, and disqualification of directors.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9960604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398C5602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ED0083D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29 Aug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1DD8F9C8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Corporate Governance and Directors' duties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The concept of corporate governance; The duty to act in good faith for a proper purpose.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7F33D88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3C47A706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57CC6F21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5 Sep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58D02E1D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 xml:space="preserve">Directors' duties - </w:t>
            </w:r>
            <w:proofErr w:type="spellStart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cont</w:t>
            </w:r>
            <w:proofErr w:type="spellEnd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 xml:space="preserve">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Duty to avoid conflicts of interest; improper use of position and information.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585E24E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79DF6A74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23DF5F1B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12 Sep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4B50650D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 xml:space="preserve">Directors' duties - </w:t>
            </w:r>
            <w:proofErr w:type="spellStart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cont</w:t>
            </w:r>
            <w:proofErr w:type="spellEnd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 xml:space="preserve"> (Lecture):</w:t>
            </w: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 Duty of care and diligence; Duty to prevent insolvent trading; relief and remedies for breach of statutory duties </w:t>
            </w:r>
          </w:p>
        </w:tc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6641802F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1, 2, 3</w:t>
            </w:r>
          </w:p>
        </w:tc>
      </w:tr>
      <w:tr w:rsidR="000C2261" w:rsidRPr="000C2261" w14:paraId="6E0E190A" w14:textId="77777777" w:rsidTr="000C2261">
        <w:tc>
          <w:tcPr>
            <w:tcW w:w="1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0B03ED1D" w14:textId="77777777" w:rsidR="000C2261" w:rsidRPr="000C2261" w:rsidRDefault="000C2261" w:rsidP="000C2261">
            <w:pPr>
              <w:spacing w:before="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  <w:t>19 Sep 16</w:t>
            </w:r>
          </w:p>
        </w:tc>
        <w:tc>
          <w:tcPr>
            <w:tcW w:w="3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  <w:hideMark/>
          </w:tcPr>
          <w:p w14:paraId="30AC2683" w14:textId="77777777" w:rsidR="000C2261" w:rsidRPr="000C2261" w:rsidRDefault="000C2261" w:rsidP="000C2261">
            <w:pPr>
              <w:spacing w:before="0"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zh-CN"/>
              </w:rPr>
            </w:pPr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 xml:space="preserve">No lecture: </w:t>
            </w:r>
            <w:proofErr w:type="spellStart"/>
            <w:r w:rsidRPr="000C226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zh-CN"/>
              </w:rPr>
              <w:t>Revis</w:t>
            </w:r>
            <w:proofErr w:type="spellEnd"/>
          </w:p>
        </w:tc>
        <w:tc>
          <w:tcPr>
            <w:tcW w:w="0" w:type="auto"/>
            <w:shd w:val="clear" w:color="auto" w:fill="F8F8F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E332D" w14:textId="77777777" w:rsidR="000C2261" w:rsidRPr="000C2261" w:rsidRDefault="000C2261" w:rsidP="000C2261">
            <w:pPr>
              <w:spacing w:before="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2C7FFD9D" w14:textId="37602539" w:rsidR="00F12882" w:rsidRPr="00DB6927" w:rsidRDefault="00F12882" w:rsidP="00F12882">
      <w:pPr>
        <w:spacing w:line="300" w:lineRule="auto"/>
      </w:pPr>
    </w:p>
    <w:p w14:paraId="45314B39" w14:textId="77777777" w:rsidR="00E7341A" w:rsidRPr="00E7341A" w:rsidRDefault="00E7341A" w:rsidP="00F12882">
      <w:pPr>
        <w:spacing w:line="300" w:lineRule="auto"/>
        <w:jc w:val="both"/>
      </w:pPr>
    </w:p>
    <w:sectPr w:rsidR="00E7341A" w:rsidRPr="00E73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A2850"/>
    <w:multiLevelType w:val="hybridMultilevel"/>
    <w:tmpl w:val="F85A3B4A"/>
    <w:lvl w:ilvl="0" w:tplc="D0FAA90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142AA"/>
    <w:multiLevelType w:val="hybridMultilevel"/>
    <w:tmpl w:val="A77857EC"/>
    <w:lvl w:ilvl="0" w:tplc="855A34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34986"/>
    <w:multiLevelType w:val="hybridMultilevel"/>
    <w:tmpl w:val="D994C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279E5"/>
    <w:multiLevelType w:val="hybridMultilevel"/>
    <w:tmpl w:val="12E8D628"/>
    <w:lvl w:ilvl="0" w:tplc="5BAC28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64700"/>
    <w:multiLevelType w:val="hybridMultilevel"/>
    <w:tmpl w:val="B846008C"/>
    <w:lvl w:ilvl="0" w:tplc="0660DB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21CE5"/>
    <w:multiLevelType w:val="hybridMultilevel"/>
    <w:tmpl w:val="BE22D0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C115F"/>
    <w:multiLevelType w:val="hybridMultilevel"/>
    <w:tmpl w:val="5EE033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F1F52"/>
    <w:multiLevelType w:val="hybridMultilevel"/>
    <w:tmpl w:val="9A6CD1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00C2"/>
    <w:multiLevelType w:val="hybridMultilevel"/>
    <w:tmpl w:val="6B3657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775A1"/>
    <w:multiLevelType w:val="hybridMultilevel"/>
    <w:tmpl w:val="00F04BC6"/>
    <w:lvl w:ilvl="0" w:tplc="CE423B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36E15"/>
    <w:multiLevelType w:val="hybridMultilevel"/>
    <w:tmpl w:val="789C8262"/>
    <w:lvl w:ilvl="0" w:tplc="DB8E9A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F7297"/>
    <w:multiLevelType w:val="hybridMultilevel"/>
    <w:tmpl w:val="62E684C8"/>
    <w:lvl w:ilvl="0" w:tplc="1486D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EC"/>
    <w:rsid w:val="00001052"/>
    <w:rsid w:val="00012B21"/>
    <w:rsid w:val="00044AE7"/>
    <w:rsid w:val="000C2261"/>
    <w:rsid w:val="0011482A"/>
    <w:rsid w:val="00123E02"/>
    <w:rsid w:val="001E3638"/>
    <w:rsid w:val="00210AD4"/>
    <w:rsid w:val="00217BF7"/>
    <w:rsid w:val="0022412C"/>
    <w:rsid w:val="00254FF9"/>
    <w:rsid w:val="00292086"/>
    <w:rsid w:val="002B3D5E"/>
    <w:rsid w:val="002D0377"/>
    <w:rsid w:val="003260B3"/>
    <w:rsid w:val="003E7299"/>
    <w:rsid w:val="004577FE"/>
    <w:rsid w:val="00501CFC"/>
    <w:rsid w:val="00687F8D"/>
    <w:rsid w:val="006B325C"/>
    <w:rsid w:val="006D18EC"/>
    <w:rsid w:val="00833189"/>
    <w:rsid w:val="0087512B"/>
    <w:rsid w:val="009317E5"/>
    <w:rsid w:val="00986429"/>
    <w:rsid w:val="009C0329"/>
    <w:rsid w:val="00A56173"/>
    <w:rsid w:val="00A77B03"/>
    <w:rsid w:val="00A878F8"/>
    <w:rsid w:val="00B27D02"/>
    <w:rsid w:val="00BA1DD8"/>
    <w:rsid w:val="00BD3513"/>
    <w:rsid w:val="00C86C8D"/>
    <w:rsid w:val="00DB5BD7"/>
    <w:rsid w:val="00DD6BAE"/>
    <w:rsid w:val="00E00DC7"/>
    <w:rsid w:val="00E0437F"/>
    <w:rsid w:val="00E26343"/>
    <w:rsid w:val="00E7341A"/>
    <w:rsid w:val="00EE06E3"/>
    <w:rsid w:val="00F1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55FC8"/>
  <w15:docId w15:val="{15D0966E-677A-40A2-A409-C343094C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41A"/>
    <w:pPr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8EC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8E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18E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8EC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8E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18EC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6D18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18EC"/>
    <w:rPr>
      <w:rFonts w:ascii="Arial" w:eastAsiaTheme="majorEastAsia" w:hAnsi="Arial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18EC"/>
    <w:rPr>
      <w:rFonts w:ascii="Arial" w:eastAsiaTheme="majorEastAsia" w:hAnsi="Arial" w:cstheme="majorBidi"/>
      <w:b/>
      <w:bCs/>
      <w:i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1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1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0D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7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7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7"/>
    <w:rPr>
      <w:rFonts w:ascii="Arial" w:hAnsi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2261"/>
    <w:rPr>
      <w:b/>
      <w:bCs/>
    </w:rPr>
  </w:style>
  <w:style w:type="character" w:customStyle="1" w:styleId="apple-converted-space">
    <w:name w:val="apple-converted-space"/>
    <w:basedOn w:val="DefaultParagraphFont"/>
    <w:rsid w:val="000C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DA5F-3295-4434-92E4-CDA77925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soeadmin</dc:creator>
  <cp:lastModifiedBy>Haotian Wang</cp:lastModifiedBy>
  <cp:revision>8</cp:revision>
  <cp:lastPrinted>2016-06-29T04:17:00Z</cp:lastPrinted>
  <dcterms:created xsi:type="dcterms:W3CDTF">2016-07-16T00:11:00Z</dcterms:created>
  <dcterms:modified xsi:type="dcterms:W3CDTF">2016-09-20T02:34:00Z</dcterms:modified>
</cp:coreProperties>
</file>